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Default="00437BF9" w:rsidP="0021248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14:paraId="29A895D3" w14:textId="77777777" w:rsidR="0095584F" w:rsidRDefault="00437BF9" w:rsidP="0021248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конкурса.</w:t>
      </w:r>
    </w:p>
    <w:p w14:paraId="4388948C" w14:textId="77777777" w:rsidR="0095584F" w:rsidRDefault="0095584F" w:rsidP="0021248E">
      <w:pPr>
        <w:pStyle w:val="a3"/>
        <w:rPr>
          <w:b/>
          <w:sz w:val="20"/>
        </w:rPr>
      </w:pPr>
    </w:p>
    <w:p w14:paraId="69B790FB" w14:textId="7D6C41E7" w:rsidR="0095584F" w:rsidRPr="002B4DC4" w:rsidRDefault="00437BF9" w:rsidP="0021248E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B4DC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2B4DC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2B4DC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2B4DC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21248E" w:rsidRPr="0021248E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11.03.2020г.</w:t>
      </w:r>
    </w:p>
    <w:p w14:paraId="0FA3CBF7" w14:textId="0CBDF338" w:rsidR="0021248E" w:rsidRPr="0021248E" w:rsidRDefault="00437BF9" w:rsidP="0021248E">
      <w:pPr>
        <w:pStyle w:val="a3"/>
        <w:tabs>
          <w:tab w:val="left" w:pos="-2552"/>
          <w:tab w:val="left" w:pos="-1985"/>
          <w:tab w:val="left" w:pos="-1276"/>
          <w:tab w:val="left" w:pos="-851"/>
          <w:tab w:val="left" w:pos="0"/>
          <w:tab w:val="left" w:pos="9639"/>
          <w:tab w:val="left" w:pos="9971"/>
          <w:tab w:val="left" w:pos="10934"/>
          <w:tab w:val="left" w:pos="11170"/>
          <w:tab w:val="left" w:pos="11743"/>
          <w:tab w:val="left" w:pos="12971"/>
          <w:tab w:val="left" w:pos="13703"/>
        </w:tabs>
        <w:ind w:right="69"/>
        <w:jc w:val="both"/>
        <w:rPr>
          <w:spacing w:val="-1"/>
          <w:sz w:val="24"/>
          <w:szCs w:val="24"/>
        </w:rPr>
      </w:pPr>
      <w:r w:rsidRPr="002B4DC4">
        <w:rPr>
          <w:sz w:val="24"/>
          <w:szCs w:val="24"/>
        </w:rPr>
        <w:t xml:space="preserve">С </w:t>
      </w:r>
      <w:r w:rsidR="00390E9E">
        <w:rPr>
          <w:sz w:val="24"/>
          <w:szCs w:val="24"/>
        </w:rPr>
        <w:t xml:space="preserve">14 </w:t>
      </w:r>
      <w:r w:rsidRPr="002B4DC4">
        <w:rPr>
          <w:sz w:val="24"/>
          <w:szCs w:val="24"/>
        </w:rPr>
        <w:t xml:space="preserve">ч. </w:t>
      </w:r>
      <w:r w:rsidR="00390E9E">
        <w:rPr>
          <w:sz w:val="24"/>
          <w:szCs w:val="24"/>
        </w:rPr>
        <w:t xml:space="preserve">00 </w:t>
      </w:r>
      <w:r w:rsidRPr="002B4DC4">
        <w:rPr>
          <w:sz w:val="24"/>
          <w:szCs w:val="24"/>
        </w:rPr>
        <w:t>мин.</w:t>
      </w:r>
      <w:r w:rsidRPr="002B4DC4">
        <w:rPr>
          <w:spacing w:val="14"/>
          <w:sz w:val="24"/>
          <w:szCs w:val="24"/>
        </w:rPr>
        <w:t xml:space="preserve"> </w:t>
      </w:r>
      <w:r w:rsidR="0021248E" w:rsidRPr="0021248E">
        <w:rPr>
          <w:color w:val="FF0000"/>
          <w:spacing w:val="-4"/>
          <w:sz w:val="24"/>
          <w:szCs w:val="24"/>
        </w:rPr>
        <w:t>11.03.2020г.</w:t>
      </w:r>
      <w:r w:rsidRPr="0021248E">
        <w:rPr>
          <w:color w:val="FF0000"/>
          <w:sz w:val="24"/>
          <w:szCs w:val="24"/>
        </w:rPr>
        <w:t xml:space="preserve">  </w:t>
      </w:r>
      <w:r w:rsidRPr="002B4DC4">
        <w:rPr>
          <w:sz w:val="24"/>
          <w:szCs w:val="24"/>
        </w:rPr>
        <w:t xml:space="preserve">по </w:t>
      </w:r>
      <w:r w:rsidR="00390E9E">
        <w:rPr>
          <w:sz w:val="24"/>
          <w:szCs w:val="24"/>
        </w:rPr>
        <w:t xml:space="preserve">14 </w:t>
      </w:r>
      <w:r w:rsidRPr="002B4DC4">
        <w:rPr>
          <w:sz w:val="24"/>
          <w:szCs w:val="24"/>
        </w:rPr>
        <w:t xml:space="preserve">ч. </w:t>
      </w:r>
      <w:r w:rsidR="002A480D">
        <w:rPr>
          <w:sz w:val="24"/>
          <w:szCs w:val="24"/>
        </w:rPr>
        <w:t>30</w:t>
      </w:r>
      <w:r w:rsidR="00390E9E">
        <w:rPr>
          <w:sz w:val="24"/>
          <w:szCs w:val="24"/>
        </w:rPr>
        <w:t xml:space="preserve"> </w:t>
      </w:r>
      <w:r w:rsidRPr="002B4DC4">
        <w:rPr>
          <w:sz w:val="24"/>
          <w:szCs w:val="24"/>
        </w:rPr>
        <w:t>мин.</w:t>
      </w:r>
      <w:r w:rsidRPr="002B4DC4">
        <w:rPr>
          <w:spacing w:val="12"/>
          <w:sz w:val="24"/>
          <w:szCs w:val="24"/>
        </w:rPr>
        <w:t xml:space="preserve"> </w:t>
      </w:r>
      <w:r w:rsidR="0021248E" w:rsidRPr="0021248E">
        <w:rPr>
          <w:color w:val="FF0000"/>
          <w:sz w:val="24"/>
          <w:szCs w:val="24"/>
        </w:rPr>
        <w:t>11.03.2020г.</w:t>
      </w:r>
      <w:r w:rsidRPr="0021248E">
        <w:rPr>
          <w:color w:val="FF0000"/>
          <w:sz w:val="24"/>
          <w:szCs w:val="24"/>
        </w:rPr>
        <w:t xml:space="preserve"> </w:t>
      </w:r>
      <w:r w:rsidRPr="002B4DC4">
        <w:rPr>
          <w:sz w:val="24"/>
          <w:szCs w:val="24"/>
        </w:rPr>
        <w:t xml:space="preserve">конкурсной комиссией МАУК «Парк Прибрежный» в целях выявления лучших условий исполнения договора, предложенных в заявках на участие в </w:t>
      </w:r>
      <w:r w:rsidRPr="002B4DC4">
        <w:rPr>
          <w:spacing w:val="-1"/>
          <w:sz w:val="24"/>
          <w:szCs w:val="24"/>
        </w:rPr>
        <w:t>конкурсе</w:t>
      </w:r>
    </w:p>
    <w:p w14:paraId="0D4328DD" w14:textId="77777777" w:rsidR="0021248E" w:rsidRPr="00DD152E" w:rsidRDefault="0021248E" w:rsidP="0021248E">
      <w:pPr>
        <w:pStyle w:val="a8"/>
        <w:jc w:val="center"/>
        <w:rPr>
          <w:color w:val="FF0000"/>
          <w:sz w:val="24"/>
          <w:szCs w:val="24"/>
          <w:u w:val="single"/>
        </w:rPr>
      </w:pPr>
      <w:r w:rsidRPr="00DD152E">
        <w:rPr>
          <w:color w:val="FF0000"/>
          <w:sz w:val="24"/>
          <w:szCs w:val="24"/>
          <w:u w:val="single"/>
        </w:rPr>
        <w:t>на право размещения аттракциона «Автодром» на территории парка «Прибрежный»</w:t>
      </w:r>
    </w:p>
    <w:p w14:paraId="6483544A" w14:textId="77777777" w:rsidR="0021248E" w:rsidRPr="00DD152E" w:rsidRDefault="0021248E" w:rsidP="0021248E">
      <w:pPr>
        <w:ind w:left="3415"/>
        <w:rPr>
          <w:i/>
          <w:sz w:val="16"/>
          <w:szCs w:val="16"/>
        </w:rPr>
      </w:pPr>
      <w:r w:rsidRPr="00DD152E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2B4DC4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2B4DC4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2B4DC4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B4DC4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2B4DC4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2B4DC4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2B4DC4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2B4DC4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2B4DC4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2B4DC4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2B4DC4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2B4DC4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B4DC4">
        <w:rPr>
          <w:bCs/>
          <w:sz w:val="24"/>
          <w:szCs w:val="24"/>
        </w:rPr>
        <w:t xml:space="preserve">1. Мухин Ю.В. – присутствовал / </w:t>
      </w:r>
      <w:r w:rsidR="00CD2ACB" w:rsidRPr="006A22BC">
        <w:rPr>
          <w:strike/>
        </w:rPr>
        <w:t>отсутствовал</w:t>
      </w:r>
      <w:r w:rsidR="00CD2ACB" w:rsidRPr="00246138">
        <w:t xml:space="preserve"> </w:t>
      </w:r>
      <w:r w:rsidRPr="002B4DC4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2B4DC4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B4DC4">
        <w:rPr>
          <w:bCs/>
          <w:sz w:val="24"/>
          <w:szCs w:val="24"/>
        </w:rPr>
        <w:t>2. Клемендеева Л.</w:t>
      </w:r>
      <w:r w:rsidR="00A1217B">
        <w:rPr>
          <w:bCs/>
          <w:sz w:val="24"/>
          <w:szCs w:val="24"/>
        </w:rPr>
        <w:t>Г</w:t>
      </w:r>
      <w:r w:rsidRPr="002B4DC4">
        <w:rPr>
          <w:bCs/>
          <w:sz w:val="24"/>
          <w:szCs w:val="24"/>
        </w:rPr>
        <w:t xml:space="preserve">. - присутствовал / </w:t>
      </w:r>
      <w:r w:rsidR="00CD2ACB" w:rsidRPr="006A22BC">
        <w:rPr>
          <w:strike/>
        </w:rPr>
        <w:t>отсутствовал</w:t>
      </w:r>
      <w:r w:rsidR="00CD2ACB" w:rsidRPr="00246138">
        <w:t xml:space="preserve"> </w:t>
      </w:r>
      <w:r w:rsidRPr="002B4DC4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2B4DC4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B4DC4">
        <w:rPr>
          <w:bCs/>
          <w:sz w:val="24"/>
          <w:szCs w:val="24"/>
        </w:rPr>
        <w:t xml:space="preserve">3. </w:t>
      </w:r>
      <w:r w:rsidR="00CD2ACB" w:rsidRPr="00CD2ACB">
        <w:rPr>
          <w:bCs/>
          <w:sz w:val="24"/>
          <w:szCs w:val="24"/>
        </w:rPr>
        <w:t>Фомичева Ю.В.</w:t>
      </w:r>
      <w:r w:rsidRPr="002B4DC4">
        <w:rPr>
          <w:bCs/>
          <w:sz w:val="24"/>
          <w:szCs w:val="24"/>
        </w:rPr>
        <w:t xml:space="preserve"> - </w:t>
      </w:r>
      <w:r w:rsidRPr="002A480D">
        <w:rPr>
          <w:bCs/>
          <w:sz w:val="24"/>
          <w:szCs w:val="24"/>
        </w:rPr>
        <w:t>присутствовал</w:t>
      </w:r>
      <w:r w:rsidRPr="002B4DC4">
        <w:rPr>
          <w:bCs/>
          <w:sz w:val="24"/>
          <w:szCs w:val="24"/>
        </w:rPr>
        <w:t xml:space="preserve"> / </w:t>
      </w:r>
      <w:r w:rsidR="00CD2ACB" w:rsidRPr="006A22BC">
        <w:rPr>
          <w:strike/>
        </w:rPr>
        <w:t>отсутствовал</w:t>
      </w:r>
      <w:r w:rsidR="00CD2ACB" w:rsidRPr="00246138">
        <w:t xml:space="preserve"> </w:t>
      </w:r>
      <w:r w:rsidRPr="002B4DC4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2B4DC4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B4DC4">
        <w:rPr>
          <w:bCs/>
          <w:sz w:val="24"/>
          <w:szCs w:val="24"/>
        </w:rPr>
        <w:t xml:space="preserve">4. </w:t>
      </w:r>
      <w:proofErr w:type="spellStart"/>
      <w:r w:rsidRPr="002B4DC4">
        <w:rPr>
          <w:bCs/>
          <w:sz w:val="24"/>
          <w:szCs w:val="24"/>
        </w:rPr>
        <w:t>Тимошевская</w:t>
      </w:r>
      <w:proofErr w:type="spellEnd"/>
      <w:r w:rsidRPr="002B4DC4">
        <w:rPr>
          <w:bCs/>
          <w:sz w:val="24"/>
          <w:szCs w:val="24"/>
        </w:rPr>
        <w:t xml:space="preserve"> Т.Е. - присутствовал / </w:t>
      </w:r>
      <w:r w:rsidR="00CD2ACB" w:rsidRPr="006A22BC">
        <w:rPr>
          <w:strike/>
        </w:rPr>
        <w:t>отсутствовал</w:t>
      </w:r>
      <w:r w:rsidR="00CD2ACB" w:rsidRPr="00246138">
        <w:t xml:space="preserve"> </w:t>
      </w:r>
      <w:r w:rsidRPr="002B4DC4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2B4DC4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B4DC4">
        <w:rPr>
          <w:bCs/>
          <w:sz w:val="24"/>
          <w:szCs w:val="24"/>
        </w:rPr>
        <w:t xml:space="preserve">5. Селезнев В.Ю. - </w:t>
      </w:r>
      <w:r w:rsidRPr="002A480D">
        <w:rPr>
          <w:bCs/>
          <w:sz w:val="24"/>
          <w:szCs w:val="24"/>
        </w:rPr>
        <w:t>присутствовал</w:t>
      </w:r>
      <w:r w:rsidRPr="002B4DC4">
        <w:rPr>
          <w:bCs/>
          <w:sz w:val="24"/>
          <w:szCs w:val="24"/>
        </w:rPr>
        <w:t xml:space="preserve"> / </w:t>
      </w:r>
      <w:r w:rsidR="00CD2ACB" w:rsidRPr="006A22BC">
        <w:rPr>
          <w:strike/>
        </w:rPr>
        <w:t>отсутствовал</w:t>
      </w:r>
      <w:r w:rsidR="00CD2ACB" w:rsidRPr="00246138">
        <w:t xml:space="preserve"> </w:t>
      </w:r>
      <w:r w:rsidRPr="002B4DC4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2B4DC4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B4DC4">
        <w:rPr>
          <w:bCs/>
          <w:sz w:val="24"/>
          <w:szCs w:val="24"/>
        </w:rPr>
        <w:t xml:space="preserve">6. </w:t>
      </w:r>
      <w:proofErr w:type="spellStart"/>
      <w:r w:rsidRPr="002B4DC4">
        <w:rPr>
          <w:bCs/>
          <w:sz w:val="24"/>
          <w:szCs w:val="24"/>
        </w:rPr>
        <w:t>Норкина</w:t>
      </w:r>
      <w:proofErr w:type="spellEnd"/>
      <w:r w:rsidRPr="002B4DC4">
        <w:rPr>
          <w:bCs/>
          <w:sz w:val="24"/>
          <w:szCs w:val="24"/>
        </w:rPr>
        <w:t xml:space="preserve"> Е.А. - присутствовал / </w:t>
      </w:r>
      <w:r w:rsidR="00CD2ACB" w:rsidRPr="006A22BC">
        <w:rPr>
          <w:strike/>
        </w:rPr>
        <w:t>отсутствовал</w:t>
      </w:r>
      <w:r w:rsidR="00CD2ACB" w:rsidRPr="00246138">
        <w:t xml:space="preserve"> </w:t>
      </w:r>
      <w:r w:rsidRPr="002B4DC4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2B4DC4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B4DC4">
        <w:rPr>
          <w:bCs/>
          <w:sz w:val="24"/>
          <w:szCs w:val="24"/>
        </w:rPr>
        <w:t xml:space="preserve">7. </w:t>
      </w:r>
      <w:proofErr w:type="spellStart"/>
      <w:r w:rsidRPr="002B4DC4">
        <w:rPr>
          <w:bCs/>
          <w:sz w:val="24"/>
          <w:szCs w:val="24"/>
        </w:rPr>
        <w:t>Семак</w:t>
      </w:r>
      <w:proofErr w:type="spellEnd"/>
      <w:r w:rsidRPr="002B4DC4">
        <w:rPr>
          <w:bCs/>
          <w:sz w:val="24"/>
          <w:szCs w:val="24"/>
        </w:rPr>
        <w:t xml:space="preserve"> М.Ю. - присутствовал / </w:t>
      </w:r>
      <w:r w:rsidR="00CD2ACB" w:rsidRPr="006A22BC">
        <w:rPr>
          <w:strike/>
        </w:rPr>
        <w:t>отсутствовал</w:t>
      </w:r>
      <w:r w:rsidR="00CD2ACB" w:rsidRPr="00246138">
        <w:t xml:space="preserve"> </w:t>
      </w:r>
      <w:r w:rsidRPr="002B4DC4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2B4DC4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B4DC4">
        <w:rPr>
          <w:bCs/>
          <w:sz w:val="24"/>
          <w:szCs w:val="24"/>
        </w:rPr>
        <w:t xml:space="preserve">8. </w:t>
      </w:r>
      <w:proofErr w:type="spellStart"/>
      <w:r w:rsidRPr="002B4DC4">
        <w:rPr>
          <w:bCs/>
          <w:sz w:val="24"/>
          <w:szCs w:val="24"/>
        </w:rPr>
        <w:t>Рогашов</w:t>
      </w:r>
      <w:proofErr w:type="spellEnd"/>
      <w:r w:rsidRPr="002B4DC4">
        <w:rPr>
          <w:bCs/>
          <w:sz w:val="24"/>
          <w:szCs w:val="24"/>
        </w:rPr>
        <w:t xml:space="preserve"> А.В. - присутствовал / </w:t>
      </w:r>
      <w:r w:rsidR="00CD2ACB" w:rsidRPr="006A22BC">
        <w:rPr>
          <w:strike/>
        </w:rPr>
        <w:t>отсутствовал</w:t>
      </w:r>
      <w:r w:rsidR="00CD2ACB" w:rsidRPr="00246138">
        <w:t xml:space="preserve"> </w:t>
      </w:r>
      <w:r w:rsidRPr="002B4DC4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2B4DC4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2B4DC4">
        <w:rPr>
          <w:sz w:val="24"/>
          <w:szCs w:val="24"/>
        </w:rPr>
        <w:t>Конкурсной комиссией были рассмотрены заявк</w:t>
      </w:r>
      <w:r w:rsidR="00390E9E">
        <w:rPr>
          <w:sz w:val="24"/>
          <w:szCs w:val="24"/>
        </w:rPr>
        <w:t>а(</w:t>
      </w:r>
      <w:r w:rsidRPr="002B4DC4">
        <w:rPr>
          <w:sz w:val="24"/>
          <w:szCs w:val="24"/>
        </w:rPr>
        <w:t>и</w:t>
      </w:r>
      <w:r w:rsidR="00390E9E">
        <w:rPr>
          <w:sz w:val="24"/>
          <w:szCs w:val="24"/>
        </w:rPr>
        <w:t>)</w:t>
      </w:r>
      <w:r w:rsidRPr="002B4DC4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2B4DC4">
        <w:rPr>
          <w:sz w:val="24"/>
          <w:szCs w:val="24"/>
        </w:rPr>
        <w:t>:</w:t>
      </w:r>
    </w:p>
    <w:p w14:paraId="7D4AD976" w14:textId="48155DFE" w:rsidR="0095584F" w:rsidRPr="002B4DC4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2B4DC4">
        <w:rPr>
          <w:sz w:val="24"/>
          <w:szCs w:val="24"/>
        </w:rPr>
        <w:t>1.</w:t>
      </w:r>
      <w:r w:rsidRPr="002B4DC4">
        <w:rPr>
          <w:spacing w:val="-1"/>
          <w:sz w:val="24"/>
          <w:szCs w:val="24"/>
        </w:rPr>
        <w:t xml:space="preserve"> </w:t>
      </w:r>
      <w:r w:rsidRPr="002B4DC4">
        <w:rPr>
          <w:sz w:val="24"/>
          <w:szCs w:val="24"/>
          <w:u w:val="single"/>
        </w:rPr>
        <w:t xml:space="preserve"> </w:t>
      </w:r>
      <w:r w:rsidR="0021248E" w:rsidRPr="0021248E">
        <w:rPr>
          <w:color w:val="FF0000"/>
          <w:sz w:val="24"/>
          <w:szCs w:val="24"/>
          <w:u w:val="single"/>
        </w:rPr>
        <w:t>ООО «</w:t>
      </w:r>
      <w:proofErr w:type="spellStart"/>
      <w:r w:rsidR="0021248E" w:rsidRPr="0021248E">
        <w:rPr>
          <w:color w:val="FF0000"/>
          <w:sz w:val="24"/>
          <w:szCs w:val="24"/>
          <w:u w:val="single"/>
        </w:rPr>
        <w:t>Тимпарк</w:t>
      </w:r>
      <w:proofErr w:type="spellEnd"/>
      <w:r w:rsidR="0021248E" w:rsidRPr="0021248E">
        <w:rPr>
          <w:color w:val="FF0000"/>
          <w:sz w:val="24"/>
          <w:szCs w:val="24"/>
          <w:u w:val="single"/>
        </w:rPr>
        <w:t>»</w:t>
      </w:r>
      <w:r w:rsidRPr="002B4DC4">
        <w:rPr>
          <w:sz w:val="24"/>
          <w:szCs w:val="24"/>
          <w:u w:val="single"/>
        </w:rPr>
        <w:tab/>
      </w:r>
    </w:p>
    <w:p w14:paraId="3B857B14" w14:textId="7E26B4E6" w:rsidR="0095584F" w:rsidRPr="002B4DC4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2B4DC4">
        <w:rPr>
          <w:sz w:val="24"/>
          <w:szCs w:val="24"/>
        </w:rPr>
        <w:t>2.</w:t>
      </w:r>
      <w:r w:rsidRPr="002B4DC4">
        <w:rPr>
          <w:spacing w:val="-1"/>
          <w:sz w:val="24"/>
          <w:szCs w:val="24"/>
        </w:rPr>
        <w:t xml:space="preserve"> </w:t>
      </w:r>
      <w:r w:rsidRPr="002B4DC4">
        <w:rPr>
          <w:sz w:val="24"/>
          <w:szCs w:val="24"/>
          <w:u w:val="single"/>
        </w:rPr>
        <w:t xml:space="preserve"> </w:t>
      </w:r>
      <w:r w:rsidR="00CD2ACB">
        <w:rPr>
          <w:sz w:val="24"/>
          <w:szCs w:val="24"/>
          <w:u w:val="single"/>
        </w:rPr>
        <w:t>------------------------------------------------</w:t>
      </w:r>
      <w:r w:rsidRPr="002B4DC4">
        <w:rPr>
          <w:sz w:val="24"/>
          <w:szCs w:val="24"/>
          <w:u w:val="single"/>
        </w:rPr>
        <w:tab/>
      </w:r>
    </w:p>
    <w:p w14:paraId="0ACF87CF" w14:textId="3D697646" w:rsidR="0095584F" w:rsidRPr="002B4DC4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2B4DC4">
        <w:rPr>
          <w:sz w:val="24"/>
          <w:szCs w:val="24"/>
        </w:rPr>
        <w:t>3.</w:t>
      </w:r>
      <w:r w:rsidRPr="002B4DC4">
        <w:rPr>
          <w:spacing w:val="-1"/>
          <w:sz w:val="24"/>
          <w:szCs w:val="24"/>
        </w:rPr>
        <w:t xml:space="preserve"> </w:t>
      </w:r>
      <w:r w:rsidRPr="002B4DC4">
        <w:rPr>
          <w:sz w:val="24"/>
          <w:szCs w:val="24"/>
          <w:u w:val="single"/>
        </w:rPr>
        <w:t xml:space="preserve"> </w:t>
      </w:r>
      <w:r w:rsidR="00CD2ACB">
        <w:rPr>
          <w:sz w:val="24"/>
          <w:szCs w:val="24"/>
          <w:u w:val="single"/>
        </w:rPr>
        <w:t>------------------------------------------------</w:t>
      </w:r>
      <w:r w:rsidRPr="002B4DC4">
        <w:rPr>
          <w:sz w:val="24"/>
          <w:szCs w:val="24"/>
          <w:u w:val="single"/>
        </w:rPr>
        <w:tab/>
      </w:r>
    </w:p>
    <w:p w14:paraId="0BCC353E" w14:textId="516C48DE" w:rsidR="00F44B82" w:rsidRPr="002B4DC4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2B4DC4">
        <w:rPr>
          <w:sz w:val="24"/>
          <w:szCs w:val="24"/>
        </w:rPr>
        <w:t>4. _</w:t>
      </w:r>
      <w:r w:rsidR="00CD2ACB">
        <w:rPr>
          <w:sz w:val="24"/>
          <w:szCs w:val="24"/>
          <w:u w:val="single"/>
        </w:rPr>
        <w:t>------------------------------------------------</w:t>
      </w:r>
      <w:r w:rsidRPr="002B4DC4">
        <w:rPr>
          <w:sz w:val="24"/>
          <w:szCs w:val="24"/>
        </w:rPr>
        <w:t>_________</w:t>
      </w:r>
      <w:r w:rsidR="006C0F67">
        <w:rPr>
          <w:sz w:val="24"/>
          <w:szCs w:val="24"/>
        </w:rPr>
        <w:t>_______</w:t>
      </w:r>
      <w:r w:rsidRPr="002B4DC4">
        <w:rPr>
          <w:sz w:val="24"/>
          <w:szCs w:val="24"/>
        </w:rPr>
        <w:t>_</w:t>
      </w:r>
    </w:p>
    <w:p w14:paraId="5699C5FF" w14:textId="77777777" w:rsidR="0095584F" w:rsidRPr="002B4DC4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2B4DC4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2B4DC4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2B4DC4">
        <w:rPr>
          <w:sz w:val="24"/>
          <w:szCs w:val="24"/>
          <w:vertAlign w:val="superscript"/>
        </w:rPr>
        <w:t>1</w:t>
      </w:r>
      <w:r w:rsidRPr="002B4DC4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2B4DC4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2B4DC4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2B4DC4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2B4DC4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2B4DC4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2B4DC4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21248E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2B4DC4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2B4DC4">
              <w:rPr>
                <w:sz w:val="24"/>
                <w:szCs w:val="24"/>
              </w:rPr>
              <w:t>Краткое</w:t>
            </w:r>
            <w:proofErr w:type="spellEnd"/>
            <w:r w:rsidRPr="002B4DC4">
              <w:rPr>
                <w:sz w:val="24"/>
                <w:szCs w:val="24"/>
              </w:rPr>
              <w:t xml:space="preserve"> </w:t>
            </w:r>
            <w:proofErr w:type="spellStart"/>
            <w:r w:rsidRPr="002B4DC4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2B4D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B4DC4">
              <w:rPr>
                <w:sz w:val="24"/>
                <w:szCs w:val="24"/>
              </w:rPr>
              <w:t>причин</w:t>
            </w:r>
            <w:proofErr w:type="spellEnd"/>
            <w:r w:rsidRPr="002B4D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B4DC4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2B4DC4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6C0F67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2B4DC4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2B4DC4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2B4DC4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2B4DC4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6C0F67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2B4DC4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2B4DC4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2B4DC4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2B4DC4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6C0F67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2B4DC4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2B4DC4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2B4DC4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2B4DC4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6C0F67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2B4DC4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2B4DC4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2B4DC4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2B4DC4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90E9E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2B4DC4">
        <w:rPr>
          <w:sz w:val="24"/>
          <w:szCs w:val="24"/>
        </w:rPr>
        <w:t xml:space="preserve"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</w:t>
      </w:r>
      <w:r w:rsidRPr="00390E9E">
        <w:rPr>
          <w:sz w:val="24"/>
          <w:szCs w:val="24"/>
        </w:rPr>
        <w:t>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Default="0095584F" w:rsidP="0021248E">
      <w:pPr>
        <w:pStyle w:val="a3"/>
        <w:tabs>
          <w:tab w:val="left" w:pos="0"/>
        </w:tabs>
        <w:ind w:right="-49"/>
        <w:jc w:val="both"/>
      </w:pPr>
    </w:p>
    <w:p w14:paraId="40F2D067" w14:textId="2957C5DC" w:rsidR="0095584F" w:rsidRPr="00390E9E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90E9E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</w:t>
      </w:r>
      <w:r>
        <w:t xml:space="preserve"> установленные Заказчиком, </w:t>
      </w:r>
      <w:r w:rsidRPr="00390E9E">
        <w:rPr>
          <w:sz w:val="24"/>
          <w:szCs w:val="24"/>
        </w:rPr>
        <w:t>отражены в Таблице № 1.</w:t>
      </w:r>
    </w:p>
    <w:p w14:paraId="274E5952" w14:textId="6994A40B" w:rsidR="0021248E" w:rsidRDefault="0021248E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br w:type="page"/>
      </w:r>
    </w:p>
    <w:p w14:paraId="491EF0C1" w14:textId="7B472959" w:rsidR="00EF16A9" w:rsidRPr="00EF16A9" w:rsidRDefault="00EF16A9" w:rsidP="0021248E">
      <w:pPr>
        <w:pStyle w:val="a3"/>
        <w:tabs>
          <w:tab w:val="left" w:pos="0"/>
        </w:tabs>
        <w:ind w:right="-49"/>
        <w:jc w:val="both"/>
        <w:rPr>
          <w:sz w:val="20"/>
          <w:szCs w:val="20"/>
        </w:rPr>
      </w:pPr>
      <w:r w:rsidRPr="00EF16A9">
        <w:rPr>
          <w:sz w:val="20"/>
          <w:szCs w:val="20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Default="00437BF9" w:rsidP="0021248E">
            <w:pPr>
              <w:pStyle w:val="TableParagraph"/>
              <w:ind w:left="5" w:right="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1721A7" w:rsidRDefault="00EF16A9" w:rsidP="0021248E">
            <w:pPr>
              <w:pStyle w:val="TableParagraph"/>
              <w:ind w:left="5" w:right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 xml:space="preserve">Номер </w:t>
            </w:r>
            <w:r w:rsidR="00437BF9" w:rsidRPr="001721A7">
              <w:rPr>
                <w:sz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Default="0095584F" w:rsidP="0021248E">
            <w:pPr>
              <w:pStyle w:val="TableParagraph"/>
              <w:ind w:left="331" w:hanging="2"/>
              <w:jc w:val="center"/>
              <w:rPr>
                <w:sz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1721A7" w:rsidRDefault="00437BF9" w:rsidP="0021248E">
            <w:pPr>
              <w:pStyle w:val="TableParagraph"/>
              <w:ind w:right="323"/>
              <w:jc w:val="center"/>
              <w:rPr>
                <w:sz w:val="20"/>
                <w:szCs w:val="20"/>
                <w:lang w:val="ru-RU"/>
              </w:rPr>
            </w:pPr>
            <w:r w:rsidRPr="001721A7">
              <w:rPr>
                <w:sz w:val="20"/>
                <w:szCs w:val="20"/>
                <w:lang w:val="ru-RU"/>
              </w:rPr>
              <w:t>Итоговое значение</w:t>
            </w:r>
          </w:p>
          <w:p w14:paraId="1192438F" w14:textId="3363FAEE" w:rsidR="0095584F" w:rsidRPr="001721A7" w:rsidRDefault="00437BF9" w:rsidP="0021248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721A7">
              <w:rPr>
                <w:sz w:val="20"/>
                <w:szCs w:val="20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1721A7">
              <w:rPr>
                <w:spacing w:val="-21"/>
                <w:sz w:val="20"/>
                <w:szCs w:val="20"/>
                <w:lang w:val="ru-RU"/>
              </w:rPr>
              <w:t xml:space="preserve"> </w:t>
            </w:r>
            <w:r w:rsidRPr="001721A7">
              <w:rPr>
                <w:sz w:val="20"/>
                <w:szCs w:val="20"/>
                <w:lang w:val="ru-RU"/>
              </w:rPr>
              <w:t>членов комиссии)</w:t>
            </w:r>
          </w:p>
        </w:tc>
      </w:tr>
      <w:tr w:rsidR="0095584F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F44B82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F44B82">
              <w:rPr>
                <w:sz w:val="24"/>
                <w:szCs w:val="24"/>
              </w:rPr>
              <w:t>Безопасность</w:t>
            </w:r>
            <w:proofErr w:type="spellEnd"/>
            <w:r w:rsidRPr="00F44B82">
              <w:rPr>
                <w:sz w:val="24"/>
                <w:szCs w:val="24"/>
              </w:rPr>
              <w:t xml:space="preserve"> </w:t>
            </w:r>
            <w:proofErr w:type="spellStart"/>
            <w:r w:rsidRPr="00F44B82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="00437BF9"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21248E">
              <w:rPr>
                <w:sz w:val="24"/>
                <w:szCs w:val="24"/>
                <w:lang w:val="ru-RU"/>
              </w:rPr>
              <w:t>«</w:t>
            </w:r>
            <w:r w:rsidR="00CD2ACB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="00437BF9"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21248E">
              <w:rPr>
                <w:sz w:val="24"/>
                <w:szCs w:val="24"/>
                <w:lang w:val="ru-RU"/>
              </w:rPr>
              <w:t>«</w:t>
            </w:r>
            <w:r w:rsidR="00437BF9"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="00437BF9"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21248E">
              <w:rPr>
                <w:sz w:val="24"/>
                <w:szCs w:val="24"/>
                <w:lang w:val="ru-RU"/>
              </w:rPr>
              <w:t>«</w:t>
            </w:r>
            <w:r w:rsidR="00437BF9"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21248E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="00F44B82" w:rsidRPr="0021248E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F44B82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21248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CD2ACB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95584F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21248E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21248E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u w:val="single"/>
                <w:lang w:val="ru-RU"/>
              </w:rPr>
              <w:t>1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2B6ECA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Pr="0021248E">
              <w:rPr>
                <w:sz w:val="24"/>
                <w:szCs w:val="24"/>
                <w:lang w:val="ru-RU"/>
              </w:rPr>
              <w:t>Участник Конкурса «</w:t>
            </w:r>
            <w:r w:rsidRPr="00F44B82">
              <w:rPr>
                <w:sz w:val="24"/>
                <w:szCs w:val="24"/>
                <w:u w:val="single"/>
                <w:lang w:val="ru-RU"/>
              </w:rPr>
              <w:t>_____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95584F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F44B82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F44B82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u w:val="single"/>
                <w:lang w:val="ru-RU"/>
              </w:rPr>
              <w:t>1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2B6ECA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Pr="0021248E">
              <w:rPr>
                <w:sz w:val="24"/>
                <w:szCs w:val="24"/>
                <w:lang w:val="ru-RU"/>
              </w:rPr>
              <w:t>Участник Конкурса «</w:t>
            </w:r>
            <w:r w:rsidRPr="00F44B82">
              <w:rPr>
                <w:sz w:val="24"/>
                <w:szCs w:val="24"/>
                <w:u w:val="single"/>
                <w:lang w:val="ru-RU"/>
              </w:rPr>
              <w:t>_____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95584F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F44B82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F44B82">
              <w:rPr>
                <w:sz w:val="24"/>
                <w:szCs w:val="24"/>
              </w:rPr>
              <w:t>Соблюдение</w:t>
            </w:r>
            <w:proofErr w:type="spellEnd"/>
            <w:r w:rsidRPr="00F44B82">
              <w:rPr>
                <w:sz w:val="24"/>
                <w:szCs w:val="24"/>
              </w:rPr>
              <w:t xml:space="preserve"> </w:t>
            </w:r>
            <w:proofErr w:type="spellStart"/>
            <w:r w:rsidRPr="00F44B82">
              <w:rPr>
                <w:sz w:val="24"/>
                <w:szCs w:val="24"/>
              </w:rPr>
              <w:t>требований</w:t>
            </w:r>
            <w:proofErr w:type="spellEnd"/>
            <w:r w:rsidRPr="00F44B82">
              <w:rPr>
                <w:sz w:val="24"/>
                <w:szCs w:val="24"/>
              </w:rPr>
              <w:t xml:space="preserve"> </w:t>
            </w:r>
            <w:proofErr w:type="spellStart"/>
            <w:r w:rsidRPr="00F44B82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u w:val="single"/>
                <w:lang w:val="ru-RU"/>
              </w:rPr>
              <w:t>1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2B6ECA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Pr="0021248E">
              <w:rPr>
                <w:sz w:val="24"/>
                <w:szCs w:val="24"/>
                <w:lang w:val="ru-RU"/>
              </w:rPr>
              <w:t>Участник Конкурса «</w:t>
            </w:r>
            <w:r w:rsidRPr="00F44B82">
              <w:rPr>
                <w:sz w:val="24"/>
                <w:szCs w:val="24"/>
                <w:u w:val="single"/>
                <w:lang w:val="ru-RU"/>
              </w:rPr>
              <w:t>_____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95584F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F44B82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F44B82">
              <w:rPr>
                <w:sz w:val="24"/>
                <w:szCs w:val="24"/>
              </w:rPr>
              <w:t>Внешний</w:t>
            </w:r>
            <w:proofErr w:type="spellEnd"/>
            <w:r w:rsidRPr="00F44B82">
              <w:rPr>
                <w:sz w:val="24"/>
                <w:szCs w:val="24"/>
              </w:rPr>
              <w:t xml:space="preserve"> </w:t>
            </w:r>
            <w:proofErr w:type="spellStart"/>
            <w:r w:rsidRPr="00F44B82">
              <w:rPr>
                <w:sz w:val="24"/>
                <w:szCs w:val="24"/>
              </w:rPr>
              <w:t>вид</w:t>
            </w:r>
            <w:proofErr w:type="spellEnd"/>
            <w:r w:rsidRPr="00F44B82">
              <w:rPr>
                <w:sz w:val="24"/>
                <w:szCs w:val="24"/>
              </w:rPr>
              <w:t xml:space="preserve"> </w:t>
            </w:r>
            <w:proofErr w:type="spellStart"/>
            <w:r w:rsidRPr="00F44B82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u w:val="single"/>
                <w:lang w:val="ru-RU"/>
              </w:rPr>
              <w:t>1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2B6ECA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Pr="0021248E">
              <w:rPr>
                <w:sz w:val="24"/>
                <w:szCs w:val="24"/>
                <w:lang w:val="ru-RU"/>
              </w:rPr>
              <w:t>Участник Конкурса «</w:t>
            </w:r>
            <w:r w:rsidRPr="00F44B82">
              <w:rPr>
                <w:sz w:val="24"/>
                <w:szCs w:val="24"/>
                <w:u w:val="single"/>
                <w:lang w:val="ru-RU"/>
              </w:rPr>
              <w:t>_____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95584F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F44B82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F44B82">
              <w:rPr>
                <w:sz w:val="24"/>
                <w:szCs w:val="24"/>
              </w:rPr>
              <w:t>Наличие</w:t>
            </w:r>
            <w:proofErr w:type="spellEnd"/>
            <w:r w:rsidRPr="00F44B82">
              <w:rPr>
                <w:sz w:val="24"/>
                <w:szCs w:val="24"/>
              </w:rPr>
              <w:t xml:space="preserve"> </w:t>
            </w:r>
            <w:proofErr w:type="spellStart"/>
            <w:r w:rsidRPr="00F44B82">
              <w:rPr>
                <w:sz w:val="24"/>
                <w:szCs w:val="24"/>
              </w:rPr>
              <w:t>паспорта</w:t>
            </w:r>
            <w:proofErr w:type="spellEnd"/>
            <w:r w:rsidRPr="00F44B82">
              <w:rPr>
                <w:sz w:val="24"/>
                <w:szCs w:val="24"/>
              </w:rPr>
              <w:t xml:space="preserve"> (</w:t>
            </w:r>
            <w:proofErr w:type="spellStart"/>
            <w:r w:rsidRPr="00F44B82">
              <w:rPr>
                <w:sz w:val="24"/>
                <w:szCs w:val="24"/>
              </w:rPr>
              <w:t>вывески</w:t>
            </w:r>
            <w:proofErr w:type="spellEnd"/>
            <w:r w:rsidRPr="00F44B82">
              <w:rPr>
                <w:sz w:val="24"/>
                <w:szCs w:val="24"/>
              </w:rPr>
              <w:t xml:space="preserve">) </w:t>
            </w:r>
            <w:proofErr w:type="spellStart"/>
            <w:r w:rsidRPr="00F44B82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u w:val="single"/>
                <w:lang w:val="ru-RU"/>
              </w:rPr>
              <w:t>1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2B6ECA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Pr="0021248E">
              <w:rPr>
                <w:sz w:val="24"/>
                <w:szCs w:val="24"/>
                <w:lang w:val="ru-RU"/>
              </w:rPr>
              <w:t>Участник Конкурса «</w:t>
            </w:r>
            <w:r w:rsidRPr="00F44B82">
              <w:rPr>
                <w:sz w:val="24"/>
                <w:szCs w:val="24"/>
                <w:u w:val="single"/>
                <w:lang w:val="ru-RU"/>
              </w:rPr>
              <w:t>_____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95584F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F44B82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F44B82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u w:val="single"/>
                <w:lang w:val="ru-RU"/>
              </w:rPr>
              <w:t>1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2B6ECA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Pr="0021248E">
              <w:rPr>
                <w:sz w:val="24"/>
                <w:szCs w:val="24"/>
                <w:lang w:val="ru-RU"/>
              </w:rPr>
              <w:t>Участник Конкурса «</w:t>
            </w:r>
            <w:r w:rsidRPr="00F44B82">
              <w:rPr>
                <w:sz w:val="24"/>
                <w:szCs w:val="24"/>
                <w:u w:val="single"/>
                <w:lang w:val="ru-RU"/>
              </w:rPr>
              <w:t>_____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95584F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F44B82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F44B82">
              <w:rPr>
                <w:sz w:val="24"/>
                <w:szCs w:val="24"/>
              </w:rPr>
              <w:t>Содержание</w:t>
            </w:r>
            <w:proofErr w:type="spellEnd"/>
            <w:r w:rsidRPr="00F44B82">
              <w:rPr>
                <w:sz w:val="24"/>
                <w:szCs w:val="24"/>
              </w:rPr>
              <w:t xml:space="preserve"> </w:t>
            </w:r>
            <w:proofErr w:type="spellStart"/>
            <w:r w:rsidRPr="00F44B82">
              <w:rPr>
                <w:sz w:val="24"/>
                <w:szCs w:val="24"/>
              </w:rPr>
              <w:t>объекта</w:t>
            </w:r>
            <w:proofErr w:type="spellEnd"/>
            <w:r w:rsidRPr="00F44B82">
              <w:rPr>
                <w:sz w:val="24"/>
                <w:szCs w:val="24"/>
              </w:rPr>
              <w:t xml:space="preserve"> в </w:t>
            </w:r>
            <w:proofErr w:type="spellStart"/>
            <w:r w:rsidRPr="00F44B82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u w:val="single"/>
                <w:lang w:val="ru-RU"/>
              </w:rPr>
              <w:t>1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2B6ECA" w:rsidRDefault="0021248E" w:rsidP="00212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4. </w:t>
            </w:r>
            <w:r w:rsidRPr="0021248E">
              <w:rPr>
                <w:sz w:val="24"/>
                <w:szCs w:val="24"/>
                <w:lang w:val="ru-RU"/>
              </w:rPr>
              <w:t>Участник Конкурса «</w:t>
            </w:r>
            <w:r w:rsidRPr="00F44B82">
              <w:rPr>
                <w:sz w:val="24"/>
                <w:szCs w:val="24"/>
                <w:u w:val="single"/>
                <w:lang w:val="ru-RU"/>
              </w:rPr>
              <w:t>_____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95584F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F44B82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F44B82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u w:val="single"/>
                <w:lang w:val="ru-RU"/>
              </w:rPr>
              <w:t>1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2B6ECA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Pr="0021248E">
              <w:rPr>
                <w:sz w:val="24"/>
                <w:szCs w:val="24"/>
                <w:lang w:val="ru-RU"/>
              </w:rPr>
              <w:t>Участник Конкурса «</w:t>
            </w:r>
            <w:r w:rsidRPr="00F44B82">
              <w:rPr>
                <w:sz w:val="24"/>
                <w:szCs w:val="24"/>
                <w:u w:val="single"/>
                <w:lang w:val="ru-RU"/>
              </w:rPr>
              <w:t>_____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95584F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F44B82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F44B82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u w:val="single"/>
                <w:lang w:val="ru-RU"/>
              </w:rPr>
              <w:t>1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2B6ECA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Pr="0021248E">
              <w:rPr>
                <w:sz w:val="24"/>
                <w:szCs w:val="24"/>
                <w:lang w:val="ru-RU"/>
              </w:rPr>
              <w:t>Участник Конкурса «</w:t>
            </w:r>
            <w:r w:rsidRPr="00F44B82">
              <w:rPr>
                <w:sz w:val="24"/>
                <w:szCs w:val="24"/>
                <w:u w:val="single"/>
                <w:lang w:val="ru-RU"/>
              </w:rPr>
              <w:t>_____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</w:tbl>
    <w:p w14:paraId="749120EB" w14:textId="4FB1027E" w:rsidR="00EF16A9" w:rsidRPr="0021248E" w:rsidRDefault="00EF16A9" w:rsidP="0021248E">
      <w:pPr>
        <w:rPr>
          <w:sz w:val="2"/>
          <w:szCs w:val="2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F44B82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F44B82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u w:val="single"/>
                <w:lang w:val="ru-RU"/>
              </w:rPr>
              <w:t>1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2B6ECA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Pr="0021248E">
              <w:rPr>
                <w:sz w:val="24"/>
                <w:szCs w:val="24"/>
                <w:lang w:val="ru-RU"/>
              </w:rPr>
              <w:t>Участник Конкурса «</w:t>
            </w:r>
            <w:r w:rsidRPr="00F44B82">
              <w:rPr>
                <w:sz w:val="24"/>
                <w:szCs w:val="24"/>
                <w:u w:val="single"/>
                <w:lang w:val="ru-RU"/>
              </w:rPr>
              <w:t>_____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95584F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F44B82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F44B82">
              <w:rPr>
                <w:sz w:val="24"/>
                <w:szCs w:val="24"/>
              </w:rPr>
              <w:t>Предельные</w:t>
            </w:r>
            <w:proofErr w:type="spellEnd"/>
            <w:r w:rsidRPr="00F44B82">
              <w:rPr>
                <w:sz w:val="24"/>
                <w:szCs w:val="24"/>
              </w:rPr>
              <w:t xml:space="preserve"> </w:t>
            </w:r>
            <w:proofErr w:type="spellStart"/>
            <w:r w:rsidRPr="00F44B82">
              <w:rPr>
                <w:sz w:val="24"/>
                <w:szCs w:val="24"/>
              </w:rPr>
              <w:t>цены</w:t>
            </w:r>
            <w:proofErr w:type="spellEnd"/>
            <w:r w:rsidRPr="00F44B82">
              <w:rPr>
                <w:sz w:val="24"/>
                <w:szCs w:val="24"/>
              </w:rPr>
              <w:t xml:space="preserve"> (</w:t>
            </w:r>
            <w:proofErr w:type="spellStart"/>
            <w:r w:rsidRPr="00F44B82">
              <w:rPr>
                <w:sz w:val="24"/>
                <w:szCs w:val="24"/>
              </w:rPr>
              <w:t>тарифы</w:t>
            </w:r>
            <w:proofErr w:type="spellEnd"/>
            <w:r w:rsidRPr="00F44B82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u w:val="single"/>
                <w:lang w:val="ru-RU"/>
              </w:rPr>
              <w:t>1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2B6ECA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Pr="0021248E">
              <w:rPr>
                <w:sz w:val="24"/>
                <w:szCs w:val="24"/>
                <w:lang w:val="ru-RU"/>
              </w:rPr>
              <w:t>Участник Конкурса «</w:t>
            </w:r>
            <w:r w:rsidRPr="00F44B82">
              <w:rPr>
                <w:sz w:val="24"/>
                <w:szCs w:val="24"/>
                <w:u w:val="single"/>
                <w:lang w:val="ru-RU"/>
              </w:rPr>
              <w:t>_____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95584F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F44B82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F44B82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u w:val="single"/>
                <w:lang w:val="ru-RU"/>
              </w:rPr>
              <w:t>1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21248E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21248E">
              <w:rPr>
                <w:sz w:val="24"/>
                <w:szCs w:val="24"/>
                <w:lang w:val="ru-RU"/>
              </w:rPr>
              <w:t>Участник Конкурса</w:t>
            </w:r>
            <w:r w:rsidRPr="002124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248E">
              <w:rPr>
                <w:sz w:val="24"/>
                <w:szCs w:val="24"/>
                <w:lang w:val="ru-RU"/>
              </w:rPr>
              <w:t>«</w:t>
            </w:r>
            <w:r w:rsidRPr="0021248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1248E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ru-RU"/>
              </w:rPr>
              <w:t>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2B6ECA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Pr="0021248E">
              <w:rPr>
                <w:sz w:val="24"/>
                <w:szCs w:val="24"/>
                <w:lang w:val="ru-RU"/>
              </w:rPr>
              <w:t>Участник Конкурса «</w:t>
            </w:r>
            <w:r w:rsidRPr="00F44B82">
              <w:rPr>
                <w:sz w:val="24"/>
                <w:szCs w:val="24"/>
                <w:u w:val="single"/>
                <w:lang w:val="ru-RU"/>
              </w:rPr>
              <w:t>_____</w:t>
            </w:r>
            <w:r w:rsidRPr="0021248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</w:tbl>
    <w:p w14:paraId="79C208AE" w14:textId="77777777" w:rsidR="0095584F" w:rsidRDefault="0095584F" w:rsidP="0021248E">
      <w:pPr>
        <w:pStyle w:val="a3"/>
        <w:tabs>
          <w:tab w:val="left" w:pos="0"/>
        </w:tabs>
      </w:pPr>
    </w:p>
    <w:p w14:paraId="23D3E815" w14:textId="19E51752" w:rsidR="0095584F" w:rsidRDefault="00437BF9" w:rsidP="0021248E">
      <w:pPr>
        <w:pStyle w:val="a3"/>
        <w:tabs>
          <w:tab w:val="left" w:pos="11163"/>
        </w:tabs>
        <w:ind w:right="-49"/>
        <w:jc w:val="both"/>
      </w:pPr>
      <w:r>
        <w:t xml:space="preserve">На основании результатов оценки и сопоставления заявок на участие </w:t>
      </w:r>
      <w:proofErr w:type="gramStart"/>
      <w:r>
        <w:t xml:space="preserve">в </w:t>
      </w:r>
      <w:r>
        <w:rPr>
          <w:spacing w:val="21"/>
        </w:rPr>
        <w:t xml:space="preserve"> </w:t>
      </w:r>
      <w:r>
        <w:t>конкурсе</w:t>
      </w:r>
      <w:proofErr w:type="gramEnd"/>
      <w:r>
        <w:t xml:space="preserve"> конкурсной комиссией были </w:t>
      </w:r>
      <w:r w:rsidR="002B4DC4">
        <w:t>выведены</w:t>
      </w:r>
      <w:r>
        <w:t xml:space="preserve"> следующие </w:t>
      </w:r>
      <w:r w:rsidR="002B4DC4">
        <w:t>итоговые результаты</w:t>
      </w:r>
      <w:r>
        <w:t>:</w:t>
      </w:r>
    </w:p>
    <w:p w14:paraId="137B44A0" w14:textId="06AE9443" w:rsidR="0095584F" w:rsidRDefault="00437BF9" w:rsidP="0021248E">
      <w:pPr>
        <w:pStyle w:val="a3"/>
        <w:tabs>
          <w:tab w:val="left" w:pos="6456"/>
        </w:tabs>
        <w:ind w:right="-49"/>
        <w:jc w:val="both"/>
      </w:pPr>
      <w:r>
        <w:t>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CD2ACB">
        <w:rPr>
          <w:u w:val="single"/>
        </w:rPr>
        <w:t>13 баллов</w:t>
      </w:r>
      <w:r>
        <w:rPr>
          <w:u w:val="single"/>
        </w:rPr>
        <w:tab/>
      </w:r>
    </w:p>
    <w:p w14:paraId="7B045D2D" w14:textId="3DC31EE0" w:rsidR="0095584F" w:rsidRDefault="00437BF9" w:rsidP="0021248E">
      <w:pPr>
        <w:pStyle w:val="a3"/>
        <w:tabs>
          <w:tab w:val="left" w:pos="6456"/>
        </w:tabs>
        <w:ind w:right="-49"/>
        <w:jc w:val="both"/>
      </w:pPr>
      <w:r>
        <w:t>2.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CD2ACB">
        <w:rPr>
          <w:u w:val="single"/>
        </w:rPr>
        <w:t>-----------------------------------</w:t>
      </w:r>
      <w:r>
        <w:rPr>
          <w:u w:val="single"/>
        </w:rPr>
        <w:tab/>
      </w:r>
    </w:p>
    <w:p w14:paraId="71778A3F" w14:textId="019A8A5E" w:rsidR="0095584F" w:rsidRDefault="00437BF9" w:rsidP="0021248E">
      <w:pPr>
        <w:pStyle w:val="a3"/>
        <w:tabs>
          <w:tab w:val="left" w:pos="6456"/>
        </w:tabs>
        <w:ind w:right="-49"/>
        <w:jc w:val="both"/>
      </w:pPr>
      <w:r>
        <w:t>3.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CD2ACB">
        <w:rPr>
          <w:u w:val="single"/>
        </w:rPr>
        <w:t>-----------------------------------</w:t>
      </w:r>
      <w:r>
        <w:rPr>
          <w:u w:val="single"/>
        </w:rPr>
        <w:tab/>
      </w:r>
    </w:p>
    <w:p w14:paraId="11FF7951" w14:textId="20BAEBC7" w:rsidR="0095584F" w:rsidRDefault="00437BF9" w:rsidP="0021248E">
      <w:pPr>
        <w:pStyle w:val="a3"/>
        <w:tabs>
          <w:tab w:val="left" w:pos="6456"/>
        </w:tabs>
        <w:ind w:right="-49"/>
        <w:jc w:val="both"/>
      </w:pPr>
      <w:r>
        <w:t>4.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CD2ACB">
        <w:rPr>
          <w:u w:val="single"/>
        </w:rPr>
        <w:t>-----------------------------------</w:t>
      </w:r>
      <w:r>
        <w:rPr>
          <w:u w:val="single"/>
        </w:rPr>
        <w:tab/>
      </w:r>
    </w:p>
    <w:p w14:paraId="10DDD798" w14:textId="77777777" w:rsidR="0095584F" w:rsidRDefault="0095584F" w:rsidP="0021248E">
      <w:pPr>
        <w:pStyle w:val="a3"/>
        <w:tabs>
          <w:tab w:val="left" w:pos="0"/>
        </w:tabs>
        <w:ind w:right="-49"/>
        <w:jc w:val="both"/>
      </w:pPr>
    </w:p>
    <w:p w14:paraId="2AC4B731" w14:textId="77777777" w:rsidR="0095584F" w:rsidRDefault="00437BF9" w:rsidP="0021248E">
      <w:pPr>
        <w:pStyle w:val="a3"/>
        <w:jc w:val="both"/>
      </w:pPr>
      <w: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Default="0095584F" w:rsidP="0021248E">
      <w:pPr>
        <w:pStyle w:val="a3"/>
        <w:rPr>
          <w:sz w:val="15"/>
        </w:rPr>
      </w:pPr>
    </w:p>
    <w:p w14:paraId="44D4F4DA" w14:textId="4238B795" w:rsidR="0095584F" w:rsidRDefault="006C0F67" w:rsidP="0021248E">
      <w:pPr>
        <w:pStyle w:val="a3"/>
        <w:numPr>
          <w:ilvl w:val="0"/>
          <w:numId w:val="14"/>
        </w:numPr>
      </w:pPr>
      <w:r>
        <w:t>П</w:t>
      </w:r>
      <w:r w:rsidRPr="006C0F67">
        <w:t xml:space="preserve">ризнать </w:t>
      </w:r>
      <w:r>
        <w:t xml:space="preserve">участника, </w:t>
      </w:r>
      <w:r w:rsidRPr="006C0F67">
        <w:t>пода</w:t>
      </w:r>
      <w:r>
        <w:t>вшем</w:t>
      </w:r>
      <w:r w:rsidRPr="006C0F67">
        <w:t xml:space="preserve"> </w:t>
      </w:r>
      <w:r w:rsidR="00437BF9">
        <w:t>заявк</w:t>
      </w:r>
      <w:r>
        <w:t>у</w:t>
      </w:r>
      <w:r w:rsidR="00437BF9">
        <w:t xml:space="preserve"> на участие в конкурсе, </w:t>
      </w:r>
    </w:p>
    <w:p w14:paraId="38C22344" w14:textId="39D1C8A8" w:rsidR="0095584F" w:rsidRDefault="00437BF9" w:rsidP="0021248E">
      <w:pPr>
        <w:pStyle w:val="a3"/>
        <w:ind w:left="720"/>
      </w:pPr>
      <w:r>
        <w:t>__</w:t>
      </w:r>
      <w:r w:rsidR="0021248E" w:rsidRPr="0021248E">
        <w:t xml:space="preserve"> </w:t>
      </w:r>
      <w:r w:rsidR="0021248E" w:rsidRPr="0021248E">
        <w:rPr>
          <w:color w:val="FF0000"/>
          <w:u w:val="single"/>
        </w:rPr>
        <w:t>ООО «</w:t>
      </w:r>
      <w:proofErr w:type="spellStart"/>
      <w:r w:rsidR="0021248E" w:rsidRPr="0021248E">
        <w:rPr>
          <w:color w:val="FF0000"/>
          <w:u w:val="single"/>
        </w:rPr>
        <w:t>Тимпарк</w:t>
      </w:r>
      <w:proofErr w:type="spellEnd"/>
      <w:r w:rsidR="0021248E" w:rsidRPr="0021248E">
        <w:rPr>
          <w:color w:val="FF0000"/>
          <w:u w:val="single"/>
        </w:rPr>
        <w:t>», ИНН 2311296690</w:t>
      </w:r>
      <w:r>
        <w:t>________________</w:t>
      </w:r>
    </w:p>
    <w:p w14:paraId="0ACFB9E7" w14:textId="7E37A936" w:rsidR="0095584F" w:rsidRDefault="00437BF9" w:rsidP="0021248E">
      <w:pPr>
        <w:pStyle w:val="a3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(указать наименование участника, </w:t>
      </w:r>
      <w:proofErr w:type="spellStart"/>
      <w:r>
        <w:rPr>
          <w:sz w:val="20"/>
          <w:szCs w:val="20"/>
        </w:rPr>
        <w:t>фио</w:t>
      </w:r>
      <w:proofErr w:type="spellEnd"/>
      <w:r>
        <w:rPr>
          <w:sz w:val="20"/>
          <w:szCs w:val="20"/>
        </w:rPr>
        <w:t xml:space="preserve"> участника физического лица, </w:t>
      </w:r>
      <w:r w:rsidR="00CD2ACB">
        <w:rPr>
          <w:sz w:val="20"/>
          <w:szCs w:val="20"/>
        </w:rPr>
        <w:t>ИНН</w:t>
      </w:r>
      <w:r>
        <w:rPr>
          <w:sz w:val="20"/>
          <w:szCs w:val="20"/>
        </w:rPr>
        <w:t>)</w:t>
      </w:r>
    </w:p>
    <w:p w14:paraId="5E1B905C" w14:textId="77777777" w:rsidR="0095584F" w:rsidRDefault="00437BF9" w:rsidP="0021248E">
      <w:pPr>
        <w:pStyle w:val="a3"/>
      </w:pPr>
      <w:r>
        <w:t xml:space="preserve">         </w:t>
      </w:r>
    </w:p>
    <w:p w14:paraId="627DF129" w14:textId="6722E577" w:rsidR="0095584F" w:rsidRDefault="00437BF9" w:rsidP="0021248E">
      <w:pPr>
        <w:pStyle w:val="a3"/>
      </w:pPr>
      <w:r>
        <w:t xml:space="preserve">  победителем конкурса.</w:t>
      </w:r>
    </w:p>
    <w:p w14:paraId="1499A6A3" w14:textId="77777777" w:rsidR="0095584F" w:rsidRDefault="0095584F" w:rsidP="0021248E">
      <w:pPr>
        <w:pStyle w:val="a3"/>
      </w:pPr>
    </w:p>
    <w:p w14:paraId="5F50999D" w14:textId="03CE6169" w:rsidR="006C0F67" w:rsidRPr="006C0F67" w:rsidRDefault="006C0F67" w:rsidP="0021248E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6C0F67">
        <w:rPr>
          <w:sz w:val="28"/>
          <w:szCs w:val="28"/>
        </w:rPr>
        <w:t xml:space="preserve">Признать участника, подавшем заявку на участие в конкурсе, </w:t>
      </w:r>
    </w:p>
    <w:p w14:paraId="708F8E3B" w14:textId="4ABEC4BF" w:rsidR="0095584F" w:rsidRDefault="00437BF9" w:rsidP="0021248E">
      <w:pPr>
        <w:pStyle w:val="a3"/>
        <w:ind w:left="720"/>
      </w:pPr>
      <w:r>
        <w:t>____</w:t>
      </w:r>
      <w:r w:rsidR="00CD2ACB">
        <w:t>отсутствует</w:t>
      </w:r>
      <w:r>
        <w:t>__________________________________</w:t>
      </w:r>
    </w:p>
    <w:p w14:paraId="4E504F11" w14:textId="26E618CF" w:rsidR="0095584F" w:rsidRDefault="00437BF9" w:rsidP="0021248E">
      <w:pPr>
        <w:pStyle w:val="a3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(указать наименование участника, </w:t>
      </w:r>
      <w:proofErr w:type="spellStart"/>
      <w:r>
        <w:rPr>
          <w:sz w:val="20"/>
          <w:szCs w:val="20"/>
        </w:rPr>
        <w:t>фио</w:t>
      </w:r>
      <w:proofErr w:type="spellEnd"/>
      <w:r>
        <w:rPr>
          <w:sz w:val="20"/>
          <w:szCs w:val="20"/>
        </w:rPr>
        <w:t xml:space="preserve"> участника физического лица, </w:t>
      </w:r>
      <w:r w:rsidR="00CD2ACB">
        <w:rPr>
          <w:sz w:val="20"/>
          <w:szCs w:val="20"/>
        </w:rPr>
        <w:t>ИНН</w:t>
      </w:r>
      <w:r>
        <w:rPr>
          <w:sz w:val="20"/>
          <w:szCs w:val="20"/>
        </w:rPr>
        <w:t>)</w:t>
      </w:r>
    </w:p>
    <w:p w14:paraId="79F60CB9" w14:textId="71524F6C" w:rsidR="0095584F" w:rsidRDefault="0095584F" w:rsidP="0021248E">
      <w:pPr>
        <w:pStyle w:val="a3"/>
        <w:ind w:left="720"/>
        <w:rPr>
          <w:sz w:val="20"/>
          <w:szCs w:val="20"/>
        </w:rPr>
      </w:pPr>
    </w:p>
    <w:p w14:paraId="7DBDE13C" w14:textId="3F17D1A0" w:rsidR="002A480D" w:rsidRDefault="002A480D" w:rsidP="0021248E">
      <w:pPr>
        <w:pStyle w:val="a3"/>
        <w:ind w:left="720" w:hanging="720"/>
      </w:pPr>
      <w:r w:rsidRPr="002A480D">
        <w:t>вторым после победителя конкурса.</w:t>
      </w:r>
    </w:p>
    <w:p w14:paraId="0FD1BD85" w14:textId="77777777" w:rsidR="002A480D" w:rsidRPr="002A480D" w:rsidRDefault="002A480D" w:rsidP="0021248E">
      <w:pPr>
        <w:pStyle w:val="a3"/>
        <w:ind w:left="720" w:hanging="720"/>
      </w:pPr>
    </w:p>
    <w:p w14:paraId="6F531555" w14:textId="77777777" w:rsidR="0095584F" w:rsidRDefault="00437BF9" w:rsidP="0021248E">
      <w:pPr>
        <w:pStyle w:val="a3"/>
        <w:numPr>
          <w:ilvl w:val="0"/>
          <w:numId w:val="14"/>
        </w:numPr>
      </w:pPr>
      <w:r>
        <w:t>Зафиксировать, что договор заключается на следующих условиях:</w:t>
      </w:r>
    </w:p>
    <w:p w14:paraId="61664F18" w14:textId="0ABBB2FB" w:rsidR="0095584F" w:rsidRDefault="00437BF9" w:rsidP="002B6ECA">
      <w:pPr>
        <w:pStyle w:val="a3"/>
        <w:numPr>
          <w:ilvl w:val="1"/>
          <w:numId w:val="14"/>
        </w:numPr>
      </w:pPr>
      <w:r>
        <w:t xml:space="preserve">Цена договора </w:t>
      </w:r>
      <w:r w:rsidR="002B6ECA" w:rsidRPr="002B6ECA">
        <w:rPr>
          <w:color w:val="FF0000"/>
          <w:u w:val="single"/>
        </w:rPr>
        <w:t>265248,00 рублей</w:t>
      </w:r>
      <w:bookmarkStart w:id="0" w:name="_GoBack"/>
      <w:bookmarkEnd w:id="0"/>
    </w:p>
    <w:p w14:paraId="2CF5373E" w14:textId="13141102" w:rsidR="0095584F" w:rsidRPr="0021248E" w:rsidRDefault="00CD2ACB" w:rsidP="0021248E">
      <w:pPr>
        <w:pStyle w:val="a3"/>
        <w:numPr>
          <w:ilvl w:val="1"/>
          <w:numId w:val="14"/>
        </w:numPr>
      </w:pPr>
      <w:r>
        <w:t>Наименование</w:t>
      </w:r>
      <w:r w:rsidR="00437BF9">
        <w:t xml:space="preserve"> аттракциона</w:t>
      </w:r>
      <w:r w:rsidR="0021248E">
        <w:t xml:space="preserve"> </w:t>
      </w:r>
      <w:r w:rsidR="0021248E" w:rsidRPr="0021248E">
        <w:rPr>
          <w:color w:val="FF0000"/>
          <w:u w:val="single"/>
        </w:rPr>
        <w:t>«Автодром»</w:t>
      </w:r>
    </w:p>
    <w:p w14:paraId="56551219" w14:textId="43EB4EBA" w:rsidR="0095584F" w:rsidRDefault="00437BF9" w:rsidP="0021248E">
      <w:pPr>
        <w:pStyle w:val="a3"/>
        <w:numPr>
          <w:ilvl w:val="1"/>
          <w:numId w:val="14"/>
        </w:numPr>
      </w:pPr>
      <w:r>
        <w:t xml:space="preserve">Сроки исполнения договора </w:t>
      </w:r>
      <w:r w:rsidR="0021248E" w:rsidRPr="0021248E">
        <w:rPr>
          <w:color w:val="FF0000"/>
          <w:u w:val="single"/>
        </w:rPr>
        <w:t>5 лет</w:t>
      </w:r>
    </w:p>
    <w:p w14:paraId="743B0C86" w14:textId="6C9AD075" w:rsidR="0095584F" w:rsidRDefault="00437BF9" w:rsidP="0021248E">
      <w:pPr>
        <w:pStyle w:val="a3"/>
        <w:jc w:val="center"/>
        <w:rPr>
          <w:b/>
        </w:rPr>
      </w:pPr>
      <w:r>
        <w:rPr>
          <w:b/>
        </w:rPr>
        <w:t>Подписи членов конкурсной комиссии</w:t>
      </w:r>
    </w:p>
    <w:p w14:paraId="0A3C1317" w14:textId="77777777" w:rsidR="000E27F7" w:rsidRDefault="000E27F7" w:rsidP="0021248E">
      <w:pPr>
        <w:pStyle w:val="a3"/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FA235E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Default="00AB768A" w:rsidP="0021248E">
            <w:pPr>
              <w:pStyle w:val="a3"/>
            </w:pPr>
            <w: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u w:val="single"/>
              </w:rPr>
            </w:pPr>
          </w:p>
          <w:p w14:paraId="375719AB" w14:textId="77777777" w:rsidR="00AB768A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proofErr w:type="spellStart"/>
            <w:r w:rsidRPr="0009098C">
              <w:rPr>
                <w:sz w:val="24"/>
                <w:u w:val="single"/>
              </w:rPr>
              <w:t>Тимошевская</w:t>
            </w:r>
            <w:proofErr w:type="spellEnd"/>
            <w:r w:rsidRPr="0009098C">
              <w:rPr>
                <w:sz w:val="24"/>
                <w:u w:val="single"/>
              </w:rPr>
              <w:t xml:space="preserve"> Т.Е.</w:t>
            </w:r>
            <w:r>
              <w:rPr>
                <w:sz w:val="24"/>
              </w:rPr>
              <w:t>/</w:t>
            </w:r>
          </w:p>
          <w:p w14:paraId="66AB8E2F" w14:textId="77777777" w:rsidR="00AB768A" w:rsidRDefault="00AB768A" w:rsidP="0021248E">
            <w:pPr>
              <w:tabs>
                <w:tab w:val="left" w:pos="1976"/>
              </w:tabs>
              <w:ind w:left="749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(расшифровка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  <w:p w14:paraId="23808166" w14:textId="3DB51320" w:rsidR="00AB768A" w:rsidRPr="00FA235E" w:rsidRDefault="00AB768A" w:rsidP="0021248E">
            <w:pPr>
              <w:tabs>
                <w:tab w:val="left" w:pos="1976"/>
              </w:tabs>
              <w:ind w:left="749"/>
              <w:rPr>
                <w:sz w:val="16"/>
              </w:rPr>
            </w:pPr>
          </w:p>
        </w:tc>
      </w:tr>
      <w:tr w:rsidR="00AB768A" w:rsidRPr="0009098C" w14:paraId="1543A8D5" w14:textId="77777777" w:rsidTr="00FB7BEE">
        <w:tc>
          <w:tcPr>
            <w:tcW w:w="3510" w:type="dxa"/>
            <w:vMerge/>
          </w:tcPr>
          <w:p w14:paraId="1F118BD1" w14:textId="77777777" w:rsidR="00AB768A" w:rsidRDefault="00AB768A" w:rsidP="0021248E"/>
        </w:tc>
        <w:tc>
          <w:tcPr>
            <w:tcW w:w="5812" w:type="dxa"/>
          </w:tcPr>
          <w:p w14:paraId="7F2D81B3" w14:textId="257845BC" w:rsidR="00AB768A" w:rsidRPr="0009098C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</w:rPr>
            </w:pPr>
            <w:r w:rsidRPr="0009098C">
              <w:rPr>
                <w:sz w:val="24"/>
                <w:u w:val="single"/>
              </w:rPr>
              <w:tab/>
            </w:r>
            <w:r w:rsidRPr="0009098C">
              <w:rPr>
                <w:sz w:val="24"/>
              </w:rPr>
              <w:t>/</w:t>
            </w:r>
            <w:r w:rsidR="004C1832">
              <w:t xml:space="preserve"> </w:t>
            </w:r>
            <w:r w:rsidR="004C1832" w:rsidRPr="004C1832">
              <w:rPr>
                <w:sz w:val="24"/>
                <w:u w:val="single"/>
              </w:rPr>
              <w:t>Фомичева Ю.В.</w:t>
            </w:r>
            <w:r w:rsidRPr="00246138">
              <w:rPr>
                <w:sz w:val="24"/>
                <w:u w:val="single"/>
              </w:rPr>
              <w:t>/</w:t>
            </w:r>
          </w:p>
          <w:p w14:paraId="215634CB" w14:textId="77777777" w:rsidR="00AB768A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09098C">
              <w:rPr>
                <w:sz w:val="16"/>
                <w:szCs w:val="16"/>
              </w:rPr>
              <w:t>(подпись)</w:t>
            </w:r>
            <w:r w:rsidRPr="0009098C">
              <w:rPr>
                <w:sz w:val="24"/>
              </w:rPr>
              <w:tab/>
              <w:t>(</w:t>
            </w:r>
            <w:r w:rsidRPr="0009098C">
              <w:rPr>
                <w:sz w:val="16"/>
                <w:szCs w:val="16"/>
              </w:rPr>
              <w:t>расшифровка подписи</w:t>
            </w:r>
            <w:r w:rsidRPr="0009098C">
              <w:rPr>
                <w:sz w:val="24"/>
              </w:rPr>
              <w:t>)</w:t>
            </w:r>
          </w:p>
          <w:p w14:paraId="0FD5B9C0" w14:textId="5E7A9FED" w:rsidR="00AB768A" w:rsidRPr="0009098C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</w:rPr>
            </w:pPr>
          </w:p>
        </w:tc>
      </w:tr>
      <w:tr w:rsidR="00AB768A" w14:paraId="2EB24F7C" w14:textId="77777777" w:rsidTr="00FB7BEE">
        <w:tc>
          <w:tcPr>
            <w:tcW w:w="3510" w:type="dxa"/>
            <w:vMerge/>
          </w:tcPr>
          <w:p w14:paraId="5FB0C20D" w14:textId="77777777" w:rsidR="00AB768A" w:rsidRDefault="00AB768A" w:rsidP="0021248E"/>
        </w:tc>
        <w:tc>
          <w:tcPr>
            <w:tcW w:w="5812" w:type="dxa"/>
          </w:tcPr>
          <w:p w14:paraId="1B11624A" w14:textId="77777777" w:rsidR="00AB768A" w:rsidRPr="0009098C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</w:rPr>
            </w:pPr>
            <w:r w:rsidRPr="0009098C">
              <w:rPr>
                <w:sz w:val="24"/>
                <w:u w:val="single"/>
              </w:rPr>
              <w:tab/>
            </w:r>
            <w:r w:rsidRPr="0009098C">
              <w:rPr>
                <w:sz w:val="24"/>
              </w:rPr>
              <w:t>/</w:t>
            </w:r>
            <w:proofErr w:type="spellStart"/>
            <w:r w:rsidRPr="0009098C">
              <w:rPr>
                <w:sz w:val="24"/>
                <w:u w:val="single"/>
              </w:rPr>
              <w:t>Клемендеева</w:t>
            </w:r>
            <w:proofErr w:type="spellEnd"/>
            <w:r w:rsidRPr="0009098C">
              <w:rPr>
                <w:sz w:val="24"/>
                <w:u w:val="single"/>
              </w:rPr>
              <w:t xml:space="preserve"> Л.Г./</w:t>
            </w:r>
          </w:p>
          <w:p w14:paraId="02B93657" w14:textId="77777777" w:rsidR="00AB768A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09098C">
              <w:rPr>
                <w:sz w:val="16"/>
                <w:szCs w:val="16"/>
              </w:rPr>
              <w:t>(подпись)</w:t>
            </w:r>
            <w:r w:rsidRPr="0009098C">
              <w:rPr>
                <w:sz w:val="24"/>
              </w:rPr>
              <w:tab/>
            </w:r>
            <w:r w:rsidRPr="0009098C">
              <w:rPr>
                <w:sz w:val="16"/>
                <w:szCs w:val="16"/>
              </w:rPr>
              <w:t>(расшифровка подписи)</w:t>
            </w:r>
          </w:p>
          <w:p w14:paraId="04F46423" w14:textId="03342698" w:rsidR="00AB768A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u w:val="single"/>
              </w:rPr>
            </w:pPr>
          </w:p>
        </w:tc>
      </w:tr>
      <w:tr w:rsidR="00AB768A" w:rsidRPr="00FA235E" w14:paraId="26A5A576" w14:textId="77777777" w:rsidTr="00FB7BEE">
        <w:tc>
          <w:tcPr>
            <w:tcW w:w="3510" w:type="dxa"/>
            <w:vMerge/>
          </w:tcPr>
          <w:p w14:paraId="09A00771" w14:textId="77777777" w:rsidR="00AB768A" w:rsidRDefault="00AB768A" w:rsidP="0021248E"/>
        </w:tc>
        <w:tc>
          <w:tcPr>
            <w:tcW w:w="5812" w:type="dxa"/>
          </w:tcPr>
          <w:p w14:paraId="5B4A20CA" w14:textId="77777777" w:rsidR="00AB768A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 w:rsidRPr="0009098C">
              <w:rPr>
                <w:sz w:val="24"/>
                <w:u w:val="single"/>
              </w:rPr>
              <w:t>Селезнев В.Ю.</w:t>
            </w:r>
            <w:r>
              <w:rPr>
                <w:sz w:val="24"/>
              </w:rPr>
              <w:t>/</w:t>
            </w:r>
          </w:p>
          <w:p w14:paraId="7164CA6A" w14:textId="77777777" w:rsidR="00AB768A" w:rsidRDefault="00AB768A" w:rsidP="0021248E">
            <w:pPr>
              <w:tabs>
                <w:tab w:val="left" w:pos="1976"/>
              </w:tabs>
              <w:ind w:left="749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(расшифровка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  <w:p w14:paraId="45D8BBB3" w14:textId="16666607" w:rsidR="00AB768A" w:rsidRPr="00FA235E" w:rsidRDefault="00AB768A" w:rsidP="0021248E">
            <w:pPr>
              <w:tabs>
                <w:tab w:val="left" w:pos="1976"/>
              </w:tabs>
              <w:ind w:left="749"/>
              <w:rPr>
                <w:sz w:val="16"/>
              </w:rPr>
            </w:pPr>
          </w:p>
        </w:tc>
      </w:tr>
      <w:tr w:rsidR="00AB768A" w:rsidRPr="00FA235E" w14:paraId="5A6A902C" w14:textId="77777777" w:rsidTr="00FB7BEE">
        <w:tc>
          <w:tcPr>
            <w:tcW w:w="3510" w:type="dxa"/>
            <w:vMerge/>
          </w:tcPr>
          <w:p w14:paraId="3BC954C4" w14:textId="77777777" w:rsidR="00AB768A" w:rsidRDefault="00AB768A" w:rsidP="0021248E"/>
        </w:tc>
        <w:tc>
          <w:tcPr>
            <w:tcW w:w="5812" w:type="dxa"/>
          </w:tcPr>
          <w:p w14:paraId="35C5C62F" w14:textId="77777777" w:rsidR="00AB768A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proofErr w:type="spellStart"/>
            <w:r w:rsidRPr="0009098C">
              <w:rPr>
                <w:sz w:val="24"/>
                <w:u w:val="single"/>
              </w:rPr>
              <w:t>Норкина</w:t>
            </w:r>
            <w:proofErr w:type="spellEnd"/>
            <w:r w:rsidRPr="0009098C">
              <w:rPr>
                <w:sz w:val="24"/>
                <w:u w:val="single"/>
              </w:rPr>
              <w:t xml:space="preserve"> Е.А.</w:t>
            </w:r>
            <w:r>
              <w:rPr>
                <w:sz w:val="24"/>
              </w:rPr>
              <w:t>/</w:t>
            </w:r>
          </w:p>
          <w:p w14:paraId="64B6EC7A" w14:textId="77777777" w:rsidR="00AB768A" w:rsidRDefault="00AB768A" w:rsidP="0021248E">
            <w:pPr>
              <w:tabs>
                <w:tab w:val="left" w:pos="1976"/>
              </w:tabs>
              <w:ind w:left="749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(расшифровка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  <w:p w14:paraId="7F50D0E3" w14:textId="42B63FB5" w:rsidR="00AB768A" w:rsidRPr="00FA235E" w:rsidRDefault="00AB768A" w:rsidP="0021248E">
            <w:pPr>
              <w:tabs>
                <w:tab w:val="left" w:pos="1976"/>
              </w:tabs>
              <w:ind w:left="749"/>
              <w:rPr>
                <w:sz w:val="16"/>
              </w:rPr>
            </w:pPr>
          </w:p>
        </w:tc>
      </w:tr>
      <w:tr w:rsidR="00AB768A" w:rsidRPr="00FA235E" w14:paraId="3BA25171" w14:textId="77777777" w:rsidTr="00FB7BEE">
        <w:tc>
          <w:tcPr>
            <w:tcW w:w="3510" w:type="dxa"/>
            <w:vMerge/>
          </w:tcPr>
          <w:p w14:paraId="4529BDA1" w14:textId="77777777" w:rsidR="00AB768A" w:rsidRDefault="00AB768A" w:rsidP="0021248E"/>
        </w:tc>
        <w:tc>
          <w:tcPr>
            <w:tcW w:w="5812" w:type="dxa"/>
          </w:tcPr>
          <w:p w14:paraId="6D5C9490" w14:textId="77777777" w:rsidR="00AB768A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proofErr w:type="spellStart"/>
            <w:r w:rsidRPr="0009098C">
              <w:rPr>
                <w:sz w:val="24"/>
                <w:u w:val="single"/>
              </w:rPr>
              <w:t>Семак</w:t>
            </w:r>
            <w:proofErr w:type="spellEnd"/>
            <w:r w:rsidRPr="0009098C">
              <w:rPr>
                <w:sz w:val="24"/>
                <w:u w:val="single"/>
              </w:rPr>
              <w:t xml:space="preserve"> М.Ю.</w:t>
            </w:r>
            <w:r>
              <w:rPr>
                <w:sz w:val="24"/>
              </w:rPr>
              <w:t>/</w:t>
            </w:r>
          </w:p>
          <w:p w14:paraId="49FBA90A" w14:textId="77777777" w:rsidR="00AB768A" w:rsidRDefault="00AB768A" w:rsidP="0021248E">
            <w:pPr>
              <w:tabs>
                <w:tab w:val="left" w:pos="1976"/>
              </w:tabs>
              <w:ind w:left="749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(расшифровка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  <w:p w14:paraId="13BC58AB" w14:textId="589AE979" w:rsidR="00AB768A" w:rsidRPr="00FA235E" w:rsidRDefault="00AB768A" w:rsidP="0021248E">
            <w:pPr>
              <w:tabs>
                <w:tab w:val="left" w:pos="1976"/>
              </w:tabs>
              <w:ind w:left="749"/>
              <w:rPr>
                <w:sz w:val="16"/>
              </w:rPr>
            </w:pPr>
          </w:p>
        </w:tc>
      </w:tr>
      <w:tr w:rsidR="00AB768A" w:rsidRPr="00FA235E" w14:paraId="5253324A" w14:textId="77777777" w:rsidTr="00FB7BEE">
        <w:tc>
          <w:tcPr>
            <w:tcW w:w="3510" w:type="dxa"/>
            <w:vMerge/>
          </w:tcPr>
          <w:p w14:paraId="0AD5C14B" w14:textId="77777777" w:rsidR="00AB768A" w:rsidRDefault="00AB768A" w:rsidP="0021248E"/>
        </w:tc>
        <w:tc>
          <w:tcPr>
            <w:tcW w:w="5812" w:type="dxa"/>
          </w:tcPr>
          <w:p w14:paraId="4F485AC9" w14:textId="072B891C" w:rsidR="00AB768A" w:rsidRPr="00FB7BEE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</w:rPr>
            </w:pPr>
            <w:r>
              <w:rPr>
                <w:sz w:val="24"/>
              </w:rPr>
              <w:t>______________</w:t>
            </w:r>
            <w:r w:rsidRPr="00FB7BEE">
              <w:rPr>
                <w:sz w:val="24"/>
              </w:rPr>
              <w:t>/</w:t>
            </w:r>
            <w:proofErr w:type="spellStart"/>
            <w:r w:rsidRPr="00FB7BEE">
              <w:rPr>
                <w:sz w:val="24"/>
                <w:u w:val="single"/>
              </w:rPr>
              <w:t>Рогашов</w:t>
            </w:r>
            <w:proofErr w:type="spellEnd"/>
            <w:r w:rsidRPr="00FB7BEE">
              <w:rPr>
                <w:sz w:val="24"/>
                <w:u w:val="single"/>
              </w:rPr>
              <w:t xml:space="preserve"> А.В</w:t>
            </w:r>
            <w:r>
              <w:rPr>
                <w:sz w:val="24"/>
              </w:rPr>
              <w:t>.</w:t>
            </w:r>
            <w:r w:rsidRPr="00FB7BEE">
              <w:rPr>
                <w:sz w:val="24"/>
              </w:rPr>
              <w:t>/</w:t>
            </w:r>
          </w:p>
          <w:p w14:paraId="456517E9" w14:textId="29DE18F0" w:rsidR="00AB768A" w:rsidRPr="00FB7BEE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FB7BEE">
              <w:rPr>
                <w:sz w:val="16"/>
                <w:szCs w:val="16"/>
              </w:rPr>
              <w:t>(подпись)</w:t>
            </w:r>
            <w:r w:rsidRPr="00FB7BEE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FA235E" w14:paraId="38E0348A" w14:textId="77777777" w:rsidTr="00FB7BEE">
        <w:tc>
          <w:tcPr>
            <w:tcW w:w="3510" w:type="dxa"/>
          </w:tcPr>
          <w:p w14:paraId="3D1133D6" w14:textId="77777777" w:rsidR="000E27F7" w:rsidRDefault="000E27F7" w:rsidP="0021248E">
            <w:pPr>
              <w:pStyle w:val="a3"/>
            </w:pPr>
          </w:p>
          <w:p w14:paraId="5D1B342A" w14:textId="60A535E3" w:rsidR="000E27F7" w:rsidRDefault="000E27F7" w:rsidP="0021248E">
            <w:pPr>
              <w:pStyle w:val="a3"/>
            </w:pPr>
            <w: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u w:val="single"/>
              </w:rPr>
            </w:pPr>
          </w:p>
          <w:p w14:paraId="77AD2079" w14:textId="5690B58E" w:rsidR="000E27F7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 w:rsidRPr="0009098C">
              <w:rPr>
                <w:sz w:val="24"/>
                <w:u w:val="single"/>
              </w:rPr>
              <w:t>Мухин Ю.В.</w:t>
            </w:r>
            <w:r>
              <w:rPr>
                <w:sz w:val="24"/>
              </w:rPr>
              <w:t>/</w:t>
            </w:r>
          </w:p>
          <w:p w14:paraId="47C3AD67" w14:textId="77777777" w:rsidR="000E27F7" w:rsidRPr="00FA235E" w:rsidRDefault="000E27F7" w:rsidP="0021248E">
            <w:pPr>
              <w:tabs>
                <w:tab w:val="left" w:pos="1976"/>
              </w:tabs>
              <w:ind w:left="749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(расшифровка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</w:tbl>
    <w:p w14:paraId="185C6C64" w14:textId="43520CC9" w:rsidR="0095584F" w:rsidRDefault="0095584F" w:rsidP="0021248E">
      <w:pPr>
        <w:pStyle w:val="a3"/>
        <w:ind w:left="1440"/>
        <w:jc w:val="center"/>
        <w:rPr>
          <w:b/>
        </w:rPr>
      </w:pPr>
    </w:p>
    <w:p w14:paraId="3DC160B3" w14:textId="77777777" w:rsidR="000E27F7" w:rsidRDefault="000E27F7" w:rsidP="0021248E">
      <w:pPr>
        <w:pStyle w:val="a3"/>
        <w:ind w:left="1440"/>
        <w:jc w:val="center"/>
        <w:rPr>
          <w:b/>
        </w:rPr>
      </w:pPr>
    </w:p>
    <w:p w14:paraId="1CDD7E4E" w14:textId="37DC256D" w:rsidR="0095584F" w:rsidRDefault="00437BF9" w:rsidP="0021248E">
      <w:pPr>
        <w:pStyle w:val="a3"/>
        <w:rPr>
          <w:rFonts w:ascii="Courier New" w:hAnsi="Courier New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C8587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>
        <w:rPr>
          <w:rFonts w:ascii="Courier New" w:hAnsi="Courier New"/>
          <w:position w:val="8"/>
          <w:sz w:val="13"/>
        </w:rPr>
        <w:t xml:space="preserve">1 </w:t>
      </w:r>
      <w:proofErr w:type="gramStart"/>
      <w:r>
        <w:rPr>
          <w:rFonts w:ascii="Courier New" w:hAnsi="Courier New"/>
          <w:sz w:val="20"/>
        </w:rPr>
        <w:t>В</w:t>
      </w:r>
      <w:proofErr w:type="gramEnd"/>
      <w:r>
        <w:rPr>
          <w:rFonts w:ascii="Courier New" w:hAnsi="Courier New"/>
          <w:sz w:val="20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Default="0095584F" w:rsidP="0021248E">
      <w:pPr>
        <w:pStyle w:val="a3"/>
      </w:pPr>
    </w:p>
    <w:sectPr w:rsidR="0095584F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C2034" w14:textId="77777777" w:rsidR="000B0A95" w:rsidRDefault="000B0A95">
      <w:r>
        <w:separator/>
      </w:r>
    </w:p>
  </w:endnote>
  <w:endnote w:type="continuationSeparator" w:id="0">
    <w:p w14:paraId="70938DDC" w14:textId="77777777" w:rsidR="000B0A95" w:rsidRDefault="000B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BB654" w14:textId="77777777" w:rsidR="000B0A95" w:rsidRDefault="000B0A95">
      <w:r>
        <w:separator/>
      </w:r>
    </w:p>
  </w:footnote>
  <w:footnote w:type="continuationSeparator" w:id="0">
    <w:p w14:paraId="1FD6DC10" w14:textId="77777777" w:rsidR="000B0A95" w:rsidRDefault="000B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B0A95"/>
    <w:rsid w:val="000E27F7"/>
    <w:rsid w:val="001721A7"/>
    <w:rsid w:val="0021248E"/>
    <w:rsid w:val="00281731"/>
    <w:rsid w:val="002A480D"/>
    <w:rsid w:val="002B4DC4"/>
    <w:rsid w:val="002B6ECA"/>
    <w:rsid w:val="00342FBA"/>
    <w:rsid w:val="00390E9E"/>
    <w:rsid w:val="00437BF9"/>
    <w:rsid w:val="004C1832"/>
    <w:rsid w:val="004E4064"/>
    <w:rsid w:val="005D00F8"/>
    <w:rsid w:val="006C0F67"/>
    <w:rsid w:val="006E70C6"/>
    <w:rsid w:val="00832FAD"/>
    <w:rsid w:val="00855322"/>
    <w:rsid w:val="008C13B6"/>
    <w:rsid w:val="008C2917"/>
    <w:rsid w:val="008E0163"/>
    <w:rsid w:val="0095584F"/>
    <w:rsid w:val="009A7858"/>
    <w:rsid w:val="009E3635"/>
    <w:rsid w:val="00A1217B"/>
    <w:rsid w:val="00A51FA2"/>
    <w:rsid w:val="00AB768A"/>
    <w:rsid w:val="00AF26DE"/>
    <w:rsid w:val="00B009F7"/>
    <w:rsid w:val="00CD0412"/>
    <w:rsid w:val="00CD2ACB"/>
    <w:rsid w:val="00D234B5"/>
    <w:rsid w:val="00E640C5"/>
    <w:rsid w:val="00E72D2B"/>
    <w:rsid w:val="00E823D2"/>
    <w:rsid w:val="00EE494E"/>
    <w:rsid w:val="00EF16A9"/>
    <w:rsid w:val="00F145FC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uiPriority w:val="1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17</cp:revision>
  <cp:lastPrinted>2019-12-06T06:27:00Z</cp:lastPrinted>
  <dcterms:created xsi:type="dcterms:W3CDTF">2019-08-16T09:54:00Z</dcterms:created>
  <dcterms:modified xsi:type="dcterms:W3CDTF">2020-03-19T12:24:00Z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